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B0B61F">
      <w:pPr>
        <w:ind w:left="-420" w:leftChars="-200" w:right="-313" w:rightChars="-149" w:firstLine="0" w:firstLineChars="0"/>
        <w:jc w:val="distribute"/>
      </w:pPr>
      <w:r>
        <w:rPr>
          <w:rFonts w:hint="eastAsia"/>
          <w:color w:val="E54C5E" w:themeColor="accent6"/>
          <w:sz w:val="76"/>
          <w:szCs w:val="76"/>
          <w:u w:val="double" w:color="FF0000"/>
          <w:lang w:val="en-US" w:eastAsia="zh-CN"/>
          <w14:textFill>
            <w14:solidFill>
              <w14:schemeClr w14:val="accent6"/>
            </w14:solidFill>
          </w14:textFill>
        </w:rPr>
        <w:t>通化市东昌区财政局</w:t>
      </w:r>
    </w:p>
    <w:p w14:paraId="490442EB">
      <w:pPr>
        <w:jc w:val="center"/>
        <w:rPr>
          <w:rFonts w:hint="eastAsia" w:ascii="宋体" w:hAnsi="宋体" w:cs="仿宋"/>
          <w:b/>
          <w:sz w:val="44"/>
          <w:szCs w:val="44"/>
        </w:rPr>
      </w:pPr>
    </w:p>
    <w:p w14:paraId="5FD8DF85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cs="仿宋"/>
          <w:b/>
          <w:sz w:val="44"/>
          <w:szCs w:val="44"/>
        </w:rPr>
        <w:t>关于《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2026年吉林省通化市东昌区江东乡</w:t>
      </w:r>
    </w:p>
    <w:p w14:paraId="0B7FE2EF">
      <w:pPr>
        <w:jc w:val="center"/>
        <w:rPr>
          <w:rFonts w:hint="eastAsia" w:ascii="宋体" w:hAnsi="宋体" w:cs="仿宋"/>
          <w:b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>饮用水提升工程项目</w:t>
      </w:r>
      <w:r>
        <w:rPr>
          <w:rFonts w:hint="eastAsia" w:ascii="宋体" w:hAnsi="宋体" w:cs="仿宋"/>
          <w:b/>
          <w:sz w:val="44"/>
          <w:szCs w:val="44"/>
        </w:rPr>
        <w:t>》资金绩效</w:t>
      </w:r>
    </w:p>
    <w:p w14:paraId="1786D4F9">
      <w:pPr>
        <w:jc w:val="center"/>
        <w:rPr>
          <w:rFonts w:hint="eastAsia" w:ascii="宋体" w:hAnsi="宋体" w:cs="仿宋"/>
          <w:b/>
          <w:sz w:val="44"/>
          <w:szCs w:val="44"/>
        </w:rPr>
      </w:pPr>
      <w:r>
        <w:rPr>
          <w:rFonts w:hint="eastAsia" w:ascii="宋体" w:hAnsi="宋体" w:cs="仿宋"/>
          <w:b/>
          <w:sz w:val="44"/>
          <w:szCs w:val="44"/>
        </w:rPr>
        <w:t>目标批复的通知</w:t>
      </w:r>
    </w:p>
    <w:p w14:paraId="3C52CCF3">
      <w:pPr>
        <w:ind w:firstLine="880" w:firstLineChars="200"/>
        <w:jc w:val="left"/>
        <w:rPr>
          <w:rFonts w:ascii="仿宋" w:hAnsi="仿宋" w:eastAsia="仿宋" w:cs="仿宋"/>
          <w:sz w:val="44"/>
          <w:szCs w:val="44"/>
        </w:rPr>
      </w:pPr>
    </w:p>
    <w:p w14:paraId="5E45653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通化市东昌区江东乡人民政府：</w:t>
      </w:r>
    </w:p>
    <w:p w14:paraId="05B457E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right="0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为进一步巩固拓展脱贫攻坚成果衔接推进乡村振兴的有关精神，按照资金管理相关制度及项目资金绩效管理办法要求，如期完成我区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项目建设任务，管好用好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根据中共通化市东昌区委农村工作领导小组《关于下达东昌区202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年度财政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投资计划的通知》通昌农组发〔202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号文件精神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现将202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年中央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省级</w:t>
      </w:r>
      <w:r>
        <w:rPr>
          <w:rFonts w:hint="eastAsia" w:ascii="仿宋" w:hAnsi="仿宋" w:eastAsia="仿宋" w:cs="仿宋"/>
          <w:sz w:val="32"/>
          <w:szCs w:val="32"/>
        </w:rPr>
        <w:t>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绩效目标的批复给你单位，有关要求明确如下： </w:t>
      </w:r>
    </w:p>
    <w:p w14:paraId="3B9574B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一、你单位要切实发挥绩效管理责任主体作用，以绩效目标为基础，以绩效监控为重点，以结果应用为目的，充分发挥财政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使用，保证项目建设质量，加快资金支出进度，切实管好用好财政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，使财政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做到规范使用、有效利用。 </w:t>
      </w:r>
    </w:p>
    <w:p w14:paraId="6A8BAF38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二、做好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项目绩效动态监控工作，要将绩效目标与本部门工作职责紧密衔接，对项目全过程进行跟踪问效，及时掌握政衔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>的支出进度和绩效目标的完成情况，防止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项目绩效运行目标与预期绩效目标发生偏离。 </w:t>
      </w:r>
    </w:p>
    <w:p w14:paraId="0089757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三、项目实施完成后，要全面开展项目绩效自评工作，并配合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乡村振兴部门对重点项目进行重点考评和实地探查，充分应用评价结果，完善管理制度，加强执行监控，加强管理措施，提高管理水平，充分发挥财政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u w:val="none"/>
        </w:rPr>
        <w:t>常态化帮扶资金</w:t>
      </w:r>
      <w:r>
        <w:rPr>
          <w:rFonts w:hint="eastAsia" w:ascii="仿宋" w:hAnsi="仿宋" w:eastAsia="仿宋" w:cs="仿宋"/>
          <w:sz w:val="32"/>
          <w:szCs w:val="32"/>
        </w:rPr>
        <w:t xml:space="preserve">使用效益。 </w:t>
      </w:r>
    </w:p>
    <w:p w14:paraId="78915755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14097161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881BAE3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left="1918" w:leftChars="304" w:right="0" w:hanging="1280" w:hangingChars="4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附件1：《2026年吉林省通化市东昌区江东乡饮用水提升工程项目》绩效目标批复表 </w:t>
      </w:r>
    </w:p>
    <w:p w14:paraId="6C99AAFC">
      <w:pPr>
        <w:pStyle w:val="5"/>
        <w:keepNext w:val="0"/>
        <w:keepLines w:val="0"/>
        <w:widowControl/>
        <w:suppressLineNumbers w:val="0"/>
        <w:spacing w:before="0" w:beforeAutospacing="1" w:after="0" w:afterAutospacing="1"/>
        <w:ind w:right="0"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</w:t>
      </w:r>
    </w:p>
    <w:p w14:paraId="3D4C113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4" w:beforeLines="119" w:beforeAutospacing="0" w:afterAutospacing="0" w:line="15" w:lineRule="auto"/>
        <w:ind w:left="0" w:right="0" w:firstLine="465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 xml:space="preserve">通化市东昌区财政局 </w:t>
      </w:r>
    </w:p>
    <w:p w14:paraId="2B09660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1" w:line="15" w:lineRule="auto"/>
        <w:ind w:left="0" w:right="0" w:firstLine="465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6年6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 xml:space="preserve">日 </w:t>
      </w:r>
    </w:p>
    <w:p w14:paraId="72BAA70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1" w:line="15" w:lineRule="auto"/>
        <w:ind w:left="0" w:right="0" w:firstLine="465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515CE18">
      <w:pPr>
        <w:ind w:left="1" w:leftChars="-295" w:right="-733" w:rightChars="-349" w:hanging="620" w:firstLineChars="0"/>
        <w:jc w:val="left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u w:val="thick"/>
          <w:lang w:val="en-US" w:eastAsia="zh-CN"/>
        </w:rPr>
        <w:t xml:space="preserve">                 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26B5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56F97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56F97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C0466"/>
    <w:rsid w:val="117C0466"/>
    <w:rsid w:val="244956C3"/>
    <w:rsid w:val="341729FA"/>
    <w:rsid w:val="3E5236F8"/>
    <w:rsid w:val="3E8F476A"/>
    <w:rsid w:val="53761E92"/>
    <w:rsid w:val="54F62BF2"/>
    <w:rsid w:val="562073C2"/>
    <w:rsid w:val="57FA314F"/>
    <w:rsid w:val="6580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656</Characters>
  <Lines>0</Lines>
  <Paragraphs>0</Paragraphs>
  <TotalTime>5</TotalTime>
  <ScaleCrop>false</ScaleCrop>
  <LinksUpToDate>false</LinksUpToDate>
  <CharactersWithSpaces>766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2026-06-22T01:06:00Z</dcterms:created>
  <dc:creator>柠檬精</dc:creator>
  <cp:lastModifiedBy>柠檬精</cp:lastModifiedBy>
  <cp:lastPrinted>2026-07-01T00:32:00Z</cp:lastPrinted>
  <dcterms:modified xsi:type="dcterms:W3CDTF">2026-07-21T02:47:49Z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CE3D132FF94E476CB8D52FD287719917_11</vt:lpwstr>
  </property>
  <property fmtid="{D5CDD505-2E9C-101B-9397-08002B2CF9AE}" pid="4" name="KSOTemplateDocerSaveRecord">
    <vt:lpwstr>eyJoZGlkIjoiNzk2OTUwNGJkYzUyOTJlMmVlNDY0MmJiNzVmM2IwMTIiLCJ1c2VySWQiOiI2MTY2OTI3MzMifQ==</vt:lpwstr>
  </property>
</Properties>
</file>